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830A" w14:textId="77777777" w:rsidR="00C32AFD" w:rsidRPr="00660258" w:rsidRDefault="00000000">
      <w:pPr>
        <w:spacing w:after="261" w:line="259" w:lineRule="auto"/>
        <w:ind w:left="0" w:right="0" w:hanging="2"/>
        <w:jc w:val="center"/>
        <w:rPr>
          <w:rFonts w:ascii="Calibri" w:eastAsia="Calibri" w:hAnsi="Calibri" w:cs="Calibri"/>
          <w:b/>
          <w:szCs w:val="24"/>
        </w:rPr>
      </w:pPr>
      <w:r w:rsidRPr="00660258">
        <w:rPr>
          <w:rFonts w:ascii="Calibri" w:eastAsia="Calibri" w:hAnsi="Calibri" w:cs="Calibri"/>
          <w:b/>
          <w:szCs w:val="24"/>
        </w:rPr>
        <w:t>Personal Training and Group Fitness</w:t>
      </w:r>
      <w:r w:rsidRPr="00660258">
        <w:rPr>
          <w:noProof/>
          <w:szCs w:val="24"/>
        </w:rPr>
        <w:drawing>
          <wp:anchor distT="0" distB="0" distL="0" distR="0" simplePos="0" relativeHeight="251658240" behindDoc="1" locked="0" layoutInCell="1" hidden="0" allowOverlap="1" wp14:anchorId="2ADE52CD" wp14:editId="2E1B59FE">
            <wp:simplePos x="0" y="0"/>
            <wp:positionH relativeFrom="column">
              <wp:posOffset>-800099</wp:posOffset>
            </wp:positionH>
            <wp:positionV relativeFrom="paragraph">
              <wp:posOffset>0</wp:posOffset>
            </wp:positionV>
            <wp:extent cx="1483677" cy="1483677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677" cy="14836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AD0753" w14:textId="77777777" w:rsidR="00C32AFD" w:rsidRPr="00660258" w:rsidRDefault="00000000">
      <w:pPr>
        <w:spacing w:after="261" w:line="259" w:lineRule="auto"/>
        <w:ind w:left="0" w:right="0" w:hanging="2"/>
        <w:jc w:val="center"/>
        <w:rPr>
          <w:rFonts w:ascii="Calibri" w:eastAsia="Calibri" w:hAnsi="Calibri" w:cs="Calibri"/>
          <w:b/>
          <w:szCs w:val="24"/>
        </w:rPr>
      </w:pPr>
      <w:r w:rsidRPr="00660258">
        <w:rPr>
          <w:rFonts w:ascii="Calibri" w:eastAsia="Calibri" w:hAnsi="Calibri" w:cs="Calibri"/>
          <w:b/>
          <w:szCs w:val="24"/>
        </w:rPr>
        <w:t>Contract and Agreement</w:t>
      </w:r>
    </w:p>
    <w:tbl>
      <w:tblPr>
        <w:tblStyle w:val="a7"/>
        <w:tblW w:w="9090" w:type="dxa"/>
        <w:tblInd w:w="1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6"/>
        <w:gridCol w:w="4984"/>
      </w:tblGrid>
      <w:tr w:rsidR="00C32AFD" w14:paraId="581303F5" w14:textId="77777777" w:rsidTr="00660258">
        <w:trPr>
          <w:trHeight w:val="431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EDC2E" w14:textId="77777777" w:rsidR="00C32A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First Name:</w:t>
            </w:r>
          </w:p>
        </w:tc>
        <w:tc>
          <w:tcPr>
            <w:tcW w:w="4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D988" w14:textId="77777777" w:rsidR="00C32A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Last Name:</w:t>
            </w:r>
          </w:p>
        </w:tc>
      </w:tr>
      <w:tr w:rsidR="00C32AFD" w14:paraId="44AFFB45" w14:textId="77777777" w:rsidTr="00660258">
        <w:trPr>
          <w:trHeight w:val="431"/>
        </w:trPr>
        <w:tc>
          <w:tcPr>
            <w:tcW w:w="9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BA7C4" w14:textId="77777777" w:rsidR="00C32A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Address:</w:t>
            </w:r>
          </w:p>
        </w:tc>
      </w:tr>
      <w:tr w:rsidR="00C32AFD" w14:paraId="7D85D08F" w14:textId="77777777" w:rsidTr="00660258">
        <w:trPr>
          <w:trHeight w:val="431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63A7" w14:textId="77777777" w:rsidR="00C32A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City:</w:t>
            </w:r>
          </w:p>
        </w:tc>
        <w:tc>
          <w:tcPr>
            <w:tcW w:w="4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D27E" w14:textId="77777777" w:rsidR="00C32A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State/Zip:</w:t>
            </w:r>
          </w:p>
        </w:tc>
      </w:tr>
      <w:tr w:rsidR="00C32AFD" w14:paraId="5B8CEFD9" w14:textId="77777777" w:rsidTr="00660258">
        <w:trPr>
          <w:trHeight w:val="431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F0546" w14:textId="77777777" w:rsidR="00C32A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Phone:</w:t>
            </w:r>
          </w:p>
        </w:tc>
        <w:tc>
          <w:tcPr>
            <w:tcW w:w="4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03B5" w14:textId="77777777" w:rsidR="00C32A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Email:</w:t>
            </w:r>
          </w:p>
        </w:tc>
      </w:tr>
    </w:tbl>
    <w:p w14:paraId="35A42FDC" w14:textId="77777777" w:rsidR="00660258" w:rsidRDefault="00660258" w:rsidP="00660258">
      <w:pPr>
        <w:spacing w:after="0" w:line="240" w:lineRule="auto"/>
        <w:ind w:left="0" w:right="0" w:hanging="2"/>
        <w:jc w:val="center"/>
        <w:rPr>
          <w:rFonts w:ascii="Calibri" w:eastAsia="Calibri" w:hAnsi="Calibri" w:cs="Calibri"/>
          <w:b/>
          <w:szCs w:val="24"/>
        </w:rPr>
      </w:pPr>
    </w:p>
    <w:p w14:paraId="48DA4168" w14:textId="1EDD94DA" w:rsidR="00C32AFD" w:rsidRPr="00660258" w:rsidRDefault="00000000" w:rsidP="00660258">
      <w:pPr>
        <w:spacing w:after="0" w:line="240" w:lineRule="auto"/>
        <w:ind w:left="0" w:right="0" w:hanging="2"/>
        <w:jc w:val="center"/>
        <w:rPr>
          <w:rFonts w:ascii="Calibri" w:eastAsia="Calibri" w:hAnsi="Calibri" w:cs="Calibri"/>
          <w:b/>
          <w:szCs w:val="24"/>
        </w:rPr>
      </w:pPr>
      <w:r w:rsidRPr="00660258">
        <w:rPr>
          <w:rFonts w:ascii="Calibri" w:eastAsia="Calibri" w:hAnsi="Calibri" w:cs="Calibri"/>
          <w:b/>
          <w:szCs w:val="24"/>
        </w:rPr>
        <w:t>Terms and Conditions</w:t>
      </w:r>
    </w:p>
    <w:p w14:paraId="00A6ECF8" w14:textId="77777777" w:rsidR="00660258" w:rsidRDefault="00660258" w:rsidP="00660258">
      <w:pPr>
        <w:spacing w:after="0" w:line="240" w:lineRule="auto"/>
        <w:ind w:left="1" w:right="0" w:hanging="3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E865F7" w14:textId="77777777" w:rsidR="00C32AFD" w:rsidRDefault="00000000" w:rsidP="00660258">
      <w:pPr>
        <w:numPr>
          <w:ilvl w:val="0"/>
          <w:numId w:val="1"/>
        </w:numPr>
        <w:spacing w:line="240" w:lineRule="auto"/>
        <w:ind w:leftChars="-149" w:left="1" w:right="-15" w:hangingChars="163" w:hanging="359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Personal training sessions that are not rescheduled or canceled 24 hours in advance will result in forfeiture of the session and a loss of the financial investment at the rate of one session.  Group class registration cancellations and no shows will not result in any penalty. </w:t>
      </w:r>
    </w:p>
    <w:p w14:paraId="6E9C5E9D" w14:textId="77777777" w:rsidR="00C32AFD" w:rsidRDefault="00000000" w:rsidP="00660258">
      <w:pPr>
        <w:numPr>
          <w:ilvl w:val="0"/>
          <w:numId w:val="1"/>
        </w:numPr>
        <w:spacing w:line="240" w:lineRule="auto"/>
        <w:ind w:leftChars="-149" w:left="1" w:right="-15" w:hangingChars="163" w:hanging="359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Clients arriving late will receive the remaining scheduled session </w:t>
      </w:r>
      <w:proofErr w:type="gramStart"/>
      <w:r>
        <w:rPr>
          <w:rFonts w:ascii="Calibri" w:eastAsia="Calibri" w:hAnsi="Calibri" w:cs="Calibri"/>
          <w:sz w:val="22"/>
        </w:rPr>
        <w:t>time, unless</w:t>
      </w:r>
      <w:proofErr w:type="gramEnd"/>
      <w:r>
        <w:rPr>
          <w:rFonts w:ascii="Calibri" w:eastAsia="Calibri" w:hAnsi="Calibri" w:cs="Calibri"/>
          <w:sz w:val="22"/>
        </w:rPr>
        <w:t xml:space="preserve"> other arrangements have been </w:t>
      </w:r>
      <w:proofErr w:type="gramStart"/>
      <w:r>
        <w:rPr>
          <w:rFonts w:ascii="Calibri" w:eastAsia="Calibri" w:hAnsi="Calibri" w:cs="Calibri"/>
          <w:sz w:val="22"/>
        </w:rPr>
        <w:t>previously made</w:t>
      </w:r>
      <w:proofErr w:type="gramEnd"/>
      <w:r>
        <w:rPr>
          <w:rFonts w:ascii="Calibri" w:eastAsia="Calibri" w:hAnsi="Calibri" w:cs="Calibri"/>
          <w:sz w:val="22"/>
        </w:rPr>
        <w:t xml:space="preserve"> with the trainer.</w:t>
      </w:r>
    </w:p>
    <w:p w14:paraId="7FE69B7A" w14:textId="77777777" w:rsidR="00C32AFD" w:rsidRDefault="00000000" w:rsidP="00660258">
      <w:pPr>
        <w:numPr>
          <w:ilvl w:val="0"/>
          <w:numId w:val="1"/>
        </w:numPr>
        <w:spacing w:line="240" w:lineRule="auto"/>
        <w:ind w:leftChars="-149" w:left="1" w:right="-15" w:hangingChars="163" w:hanging="359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The expiration policy for personal training sessions requires completion of all sessions within </w:t>
      </w:r>
      <w:proofErr w:type="gramStart"/>
      <w:r>
        <w:rPr>
          <w:rFonts w:ascii="Calibri" w:eastAsia="Calibri" w:hAnsi="Calibri" w:cs="Calibri"/>
          <w:sz w:val="22"/>
        </w:rPr>
        <w:t>advertised</w:t>
      </w:r>
      <w:proofErr w:type="gramEnd"/>
      <w:r>
        <w:rPr>
          <w:rFonts w:ascii="Calibri" w:eastAsia="Calibri" w:hAnsi="Calibri" w:cs="Calibri"/>
          <w:sz w:val="22"/>
        </w:rPr>
        <w:t xml:space="preserve"> policy timeframe, beginning from the date of the contract.  Sessions are void after this </w:t>
      </w:r>
      <w:proofErr w:type="gramStart"/>
      <w:r>
        <w:rPr>
          <w:rFonts w:ascii="Calibri" w:eastAsia="Calibri" w:hAnsi="Calibri" w:cs="Calibri"/>
          <w:sz w:val="22"/>
        </w:rPr>
        <w:t>time period</w:t>
      </w:r>
      <w:proofErr w:type="gramEnd"/>
      <w:r>
        <w:rPr>
          <w:rFonts w:ascii="Calibri" w:eastAsia="Calibri" w:hAnsi="Calibri" w:cs="Calibri"/>
          <w:sz w:val="22"/>
        </w:rPr>
        <w:t>. Package policies are as follows:</w:t>
      </w:r>
    </w:p>
    <w:p w14:paraId="4CE79905" w14:textId="77777777" w:rsidR="00C32AFD" w:rsidRDefault="00000000">
      <w:pPr>
        <w:spacing w:line="240" w:lineRule="auto"/>
        <w:ind w:left="0" w:right="-15" w:hanging="2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Kai Kids:</w:t>
      </w:r>
    </w:p>
    <w:p w14:paraId="6BE63ED6" w14:textId="77777777" w:rsidR="00C32AFD" w:rsidRPr="00660258" w:rsidRDefault="00000000" w:rsidP="00660258">
      <w:pPr>
        <w:pStyle w:val="NoSpacing"/>
        <w:ind w:left="0" w:hanging="2"/>
        <w:rPr>
          <w:rFonts w:asciiTheme="majorHAnsi" w:hAnsiTheme="majorHAnsi" w:cstheme="majorHAnsi"/>
          <w:sz w:val="22"/>
        </w:rPr>
      </w:pPr>
      <w:r w:rsidRPr="00660258">
        <w:rPr>
          <w:rFonts w:asciiTheme="majorHAnsi" w:hAnsiTheme="majorHAnsi" w:cstheme="majorHAnsi"/>
          <w:sz w:val="22"/>
        </w:rPr>
        <w:t>20 sessions - valid for 90 days</w:t>
      </w:r>
    </w:p>
    <w:p w14:paraId="7B0598C4" w14:textId="77777777" w:rsidR="00C32AFD" w:rsidRPr="00660258" w:rsidRDefault="00000000" w:rsidP="00660258">
      <w:pPr>
        <w:pStyle w:val="NoSpacing"/>
        <w:ind w:left="0" w:hanging="2"/>
        <w:rPr>
          <w:rFonts w:asciiTheme="majorHAnsi" w:hAnsiTheme="majorHAnsi" w:cstheme="majorHAnsi"/>
          <w:sz w:val="22"/>
        </w:rPr>
      </w:pPr>
      <w:r w:rsidRPr="00660258">
        <w:rPr>
          <w:rFonts w:asciiTheme="majorHAnsi" w:hAnsiTheme="majorHAnsi" w:cstheme="majorHAnsi"/>
          <w:sz w:val="22"/>
        </w:rPr>
        <w:t>12 sessions- valid for 90 days</w:t>
      </w:r>
    </w:p>
    <w:p w14:paraId="20C28F51" w14:textId="59075072" w:rsidR="00C32AFD" w:rsidRDefault="00000000" w:rsidP="00660258">
      <w:pPr>
        <w:pStyle w:val="NoSpacing"/>
        <w:ind w:left="0" w:hanging="2"/>
        <w:rPr>
          <w:rFonts w:asciiTheme="majorHAnsi" w:hAnsiTheme="majorHAnsi" w:cstheme="majorHAnsi"/>
          <w:sz w:val="22"/>
        </w:rPr>
      </w:pPr>
      <w:r w:rsidRPr="00660258">
        <w:rPr>
          <w:rFonts w:asciiTheme="majorHAnsi" w:hAnsiTheme="majorHAnsi" w:cstheme="majorHAnsi"/>
          <w:sz w:val="22"/>
        </w:rPr>
        <w:t>6 sessions - valid for 60 days</w:t>
      </w:r>
    </w:p>
    <w:p w14:paraId="08A5F871" w14:textId="77777777" w:rsidR="00660258" w:rsidRPr="00660258" w:rsidRDefault="00660258" w:rsidP="00660258">
      <w:pPr>
        <w:pStyle w:val="NoSpacing"/>
        <w:ind w:left="0" w:hanging="2"/>
        <w:rPr>
          <w:rFonts w:asciiTheme="majorHAnsi" w:hAnsiTheme="majorHAnsi" w:cstheme="majorHAnsi"/>
          <w:sz w:val="22"/>
        </w:rPr>
      </w:pPr>
    </w:p>
    <w:p w14:paraId="6300D07E" w14:textId="6238A984" w:rsidR="00C32AFD" w:rsidRDefault="00000000" w:rsidP="00660258">
      <w:pPr>
        <w:pStyle w:val="NoSpacing"/>
        <w:ind w:left="0" w:hanging="2"/>
        <w:rPr>
          <w:rFonts w:asciiTheme="majorHAnsi" w:hAnsiTheme="majorHAnsi" w:cstheme="majorHAnsi"/>
          <w:b/>
          <w:sz w:val="22"/>
          <w:u w:val="single"/>
        </w:rPr>
      </w:pPr>
      <w:r w:rsidRPr="00660258">
        <w:rPr>
          <w:rFonts w:asciiTheme="majorHAnsi" w:hAnsiTheme="majorHAnsi" w:cstheme="majorHAnsi"/>
          <w:b/>
          <w:sz w:val="22"/>
          <w:u w:val="single"/>
        </w:rPr>
        <w:t xml:space="preserve">Adult Personal Training: </w:t>
      </w:r>
    </w:p>
    <w:p w14:paraId="32CC1C13" w14:textId="77777777" w:rsidR="00660258" w:rsidRPr="00660258" w:rsidRDefault="00660258" w:rsidP="00660258">
      <w:pPr>
        <w:pStyle w:val="NoSpacing"/>
        <w:ind w:left="0" w:hanging="2"/>
        <w:rPr>
          <w:rFonts w:asciiTheme="majorHAnsi" w:hAnsiTheme="majorHAnsi" w:cstheme="majorHAnsi"/>
          <w:b/>
          <w:sz w:val="22"/>
          <w:u w:val="single"/>
        </w:rPr>
      </w:pPr>
    </w:p>
    <w:p w14:paraId="314B6936" w14:textId="77777777" w:rsidR="00C32AFD" w:rsidRPr="00660258" w:rsidRDefault="00000000" w:rsidP="00660258">
      <w:pPr>
        <w:pStyle w:val="NoSpacing"/>
        <w:ind w:left="0" w:hanging="2"/>
        <w:rPr>
          <w:rFonts w:asciiTheme="majorHAnsi" w:hAnsiTheme="majorHAnsi" w:cstheme="majorHAnsi"/>
          <w:sz w:val="22"/>
        </w:rPr>
      </w:pPr>
      <w:r w:rsidRPr="00660258">
        <w:rPr>
          <w:rFonts w:asciiTheme="majorHAnsi" w:hAnsiTheme="majorHAnsi" w:cstheme="majorHAnsi"/>
          <w:sz w:val="22"/>
        </w:rPr>
        <w:t>35 sessions (in person) - valid for 120 days</w:t>
      </w:r>
    </w:p>
    <w:p w14:paraId="351004A0" w14:textId="77777777" w:rsidR="00C32AFD" w:rsidRPr="00660258" w:rsidRDefault="00000000" w:rsidP="00660258">
      <w:pPr>
        <w:pStyle w:val="NoSpacing"/>
        <w:ind w:left="0" w:hanging="2"/>
        <w:rPr>
          <w:rFonts w:asciiTheme="majorHAnsi" w:hAnsiTheme="majorHAnsi" w:cstheme="majorHAnsi"/>
          <w:sz w:val="22"/>
        </w:rPr>
      </w:pPr>
      <w:r w:rsidRPr="00660258">
        <w:rPr>
          <w:rFonts w:asciiTheme="majorHAnsi" w:hAnsiTheme="majorHAnsi" w:cstheme="majorHAnsi"/>
          <w:sz w:val="22"/>
        </w:rPr>
        <w:t>20 sessions (in person/virtual/partner) - valid for 90 days</w:t>
      </w:r>
    </w:p>
    <w:p w14:paraId="428E36F5" w14:textId="77777777" w:rsidR="00C32AFD" w:rsidRPr="00660258" w:rsidRDefault="00000000" w:rsidP="00660258">
      <w:pPr>
        <w:pStyle w:val="NoSpacing"/>
        <w:ind w:left="0" w:hanging="2"/>
        <w:rPr>
          <w:rFonts w:asciiTheme="majorHAnsi" w:hAnsiTheme="majorHAnsi" w:cstheme="majorHAnsi"/>
          <w:sz w:val="22"/>
        </w:rPr>
      </w:pPr>
      <w:r w:rsidRPr="00660258">
        <w:rPr>
          <w:rFonts w:asciiTheme="majorHAnsi" w:hAnsiTheme="majorHAnsi" w:cstheme="majorHAnsi"/>
          <w:sz w:val="22"/>
        </w:rPr>
        <w:t>12 sessions (in person) - valid for 90 days</w:t>
      </w:r>
    </w:p>
    <w:p w14:paraId="64DF1DC2" w14:textId="77777777" w:rsidR="00C32AFD" w:rsidRPr="00660258" w:rsidRDefault="00000000" w:rsidP="00660258">
      <w:pPr>
        <w:pStyle w:val="NoSpacing"/>
        <w:ind w:left="0" w:hanging="2"/>
        <w:rPr>
          <w:rFonts w:asciiTheme="majorHAnsi" w:hAnsiTheme="majorHAnsi" w:cstheme="majorHAnsi"/>
          <w:sz w:val="22"/>
        </w:rPr>
      </w:pPr>
      <w:r w:rsidRPr="00660258">
        <w:rPr>
          <w:rFonts w:asciiTheme="majorHAnsi" w:hAnsiTheme="majorHAnsi" w:cstheme="majorHAnsi"/>
          <w:sz w:val="22"/>
        </w:rPr>
        <w:t>10 sessions (virtual/partner)- valid for 90 days</w:t>
      </w:r>
    </w:p>
    <w:p w14:paraId="5E8583A0" w14:textId="77777777" w:rsidR="00C32AFD" w:rsidRPr="00660258" w:rsidRDefault="00000000" w:rsidP="00660258">
      <w:pPr>
        <w:pStyle w:val="NoSpacing"/>
        <w:ind w:left="0" w:hanging="2"/>
        <w:rPr>
          <w:rFonts w:asciiTheme="majorHAnsi" w:hAnsiTheme="majorHAnsi" w:cstheme="majorHAnsi"/>
          <w:sz w:val="22"/>
        </w:rPr>
      </w:pPr>
      <w:r w:rsidRPr="00660258">
        <w:rPr>
          <w:rFonts w:asciiTheme="majorHAnsi" w:hAnsiTheme="majorHAnsi" w:cstheme="majorHAnsi"/>
          <w:sz w:val="22"/>
        </w:rPr>
        <w:t>6 sessions (in person) - valid for 60 days</w:t>
      </w:r>
    </w:p>
    <w:p w14:paraId="43177D66" w14:textId="77777777" w:rsidR="00C32AFD" w:rsidRPr="00660258" w:rsidRDefault="00000000" w:rsidP="00660258">
      <w:pPr>
        <w:pStyle w:val="NoSpacing"/>
        <w:ind w:left="0" w:hanging="2"/>
        <w:rPr>
          <w:rFonts w:asciiTheme="majorHAnsi" w:hAnsiTheme="majorHAnsi" w:cstheme="majorHAnsi"/>
          <w:sz w:val="22"/>
        </w:rPr>
      </w:pPr>
      <w:r w:rsidRPr="00660258">
        <w:rPr>
          <w:rFonts w:asciiTheme="majorHAnsi" w:hAnsiTheme="majorHAnsi" w:cstheme="majorHAnsi"/>
          <w:sz w:val="22"/>
        </w:rPr>
        <w:t>5 sessions (virtual/partner)- valid for 60 days</w:t>
      </w:r>
    </w:p>
    <w:p w14:paraId="77327796" w14:textId="1521755D" w:rsidR="00C32AFD" w:rsidRDefault="00000000">
      <w:pPr>
        <w:spacing w:line="240" w:lineRule="auto"/>
        <w:ind w:left="0" w:right="-15" w:hanging="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_________________________</w:t>
      </w:r>
      <w:r w:rsidR="00660258">
        <w:rPr>
          <w:rFonts w:ascii="Calibri" w:eastAsia="Calibri" w:hAnsi="Calibri" w:cs="Calibri"/>
          <w:sz w:val="22"/>
        </w:rPr>
        <w:t>________________________________</w:t>
      </w:r>
      <w:r>
        <w:rPr>
          <w:rFonts w:ascii="Calibri" w:eastAsia="Calibri" w:hAnsi="Calibri" w:cs="Calibri"/>
          <w:sz w:val="22"/>
        </w:rPr>
        <w:t>___</w:t>
      </w:r>
    </w:p>
    <w:p w14:paraId="6622A4E9" w14:textId="304837DA" w:rsidR="00C32AFD" w:rsidRDefault="00000000" w:rsidP="00660258">
      <w:pPr>
        <w:spacing w:line="240" w:lineRule="auto"/>
        <w:ind w:left="0" w:right="-15" w:hanging="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The expiration policy for </w:t>
      </w:r>
      <w:r w:rsidR="002D4F38">
        <w:rPr>
          <w:rFonts w:ascii="Calibri" w:eastAsia="Calibri" w:hAnsi="Calibri" w:cs="Calibri"/>
          <w:sz w:val="22"/>
        </w:rPr>
        <w:t xml:space="preserve">group fitness </w:t>
      </w:r>
      <w:r>
        <w:rPr>
          <w:rFonts w:ascii="Calibri" w:eastAsia="Calibri" w:hAnsi="Calibri" w:cs="Calibri"/>
          <w:sz w:val="22"/>
        </w:rPr>
        <w:t>class packages requires completion of all classes within 30 days from the date of purchase.</w:t>
      </w:r>
    </w:p>
    <w:p w14:paraId="5A1D5C61" w14:textId="77777777" w:rsidR="00C32AFD" w:rsidRDefault="00000000" w:rsidP="00660258">
      <w:pPr>
        <w:numPr>
          <w:ilvl w:val="0"/>
          <w:numId w:val="1"/>
        </w:numPr>
        <w:spacing w:line="240" w:lineRule="auto"/>
        <w:ind w:leftChars="-149" w:left="1" w:right="-15" w:hangingChars="163" w:hanging="359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No refunds will be issued for any reason, including but not limited to relocation, illness, and unused sessions.</w:t>
      </w:r>
    </w:p>
    <w:p w14:paraId="336DD7FF" w14:textId="5B5DC6B0" w:rsidR="00C32AFD" w:rsidRDefault="00C32AFD" w:rsidP="00660258">
      <w:pPr>
        <w:spacing w:after="261" w:line="259" w:lineRule="auto"/>
        <w:ind w:left="0" w:right="0" w:hanging="2"/>
        <w:jc w:val="right"/>
        <w:rPr>
          <w:rFonts w:ascii="Calibri" w:eastAsia="Calibri" w:hAnsi="Calibri" w:cs="Calibri"/>
          <w:sz w:val="22"/>
        </w:rPr>
      </w:pPr>
    </w:p>
    <w:p w14:paraId="379C3A36" w14:textId="4C87C704" w:rsidR="00660258" w:rsidRDefault="00660258" w:rsidP="00660258">
      <w:pPr>
        <w:spacing w:after="261" w:line="259" w:lineRule="auto"/>
        <w:ind w:left="0" w:right="0" w:hanging="2"/>
        <w:jc w:val="righ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(</w:t>
      </w:r>
      <w:proofErr w:type="gramStart"/>
      <w:r>
        <w:rPr>
          <w:rFonts w:ascii="Calibri" w:eastAsia="Calibri" w:hAnsi="Calibri" w:cs="Calibri"/>
          <w:sz w:val="22"/>
        </w:rPr>
        <w:t>see</w:t>
      </w:r>
      <w:proofErr w:type="gramEnd"/>
      <w:r>
        <w:rPr>
          <w:rFonts w:ascii="Calibri" w:eastAsia="Calibri" w:hAnsi="Calibri" w:cs="Calibri"/>
          <w:sz w:val="22"/>
        </w:rPr>
        <w:t xml:space="preserve"> next page)</w:t>
      </w:r>
    </w:p>
    <w:p w14:paraId="0FEACE2E" w14:textId="3DF47980" w:rsidR="00660258" w:rsidRDefault="00660258" w:rsidP="00660258">
      <w:pPr>
        <w:spacing w:after="261" w:line="259" w:lineRule="auto"/>
        <w:ind w:left="0" w:right="0" w:hanging="2"/>
        <w:jc w:val="right"/>
        <w:rPr>
          <w:rFonts w:ascii="Calibri" w:eastAsia="Calibri" w:hAnsi="Calibri" w:cs="Calibri"/>
          <w:sz w:val="22"/>
        </w:rPr>
      </w:pPr>
    </w:p>
    <w:p w14:paraId="66E60594" w14:textId="77777777" w:rsidR="00660258" w:rsidRDefault="00660258" w:rsidP="00660258">
      <w:pPr>
        <w:spacing w:after="261" w:line="259" w:lineRule="auto"/>
        <w:ind w:left="0" w:right="0" w:hanging="2"/>
        <w:jc w:val="right"/>
        <w:rPr>
          <w:rFonts w:ascii="Calibri" w:eastAsia="Calibri" w:hAnsi="Calibri" w:cs="Calibri"/>
          <w:sz w:val="22"/>
        </w:rPr>
      </w:pPr>
    </w:p>
    <w:tbl>
      <w:tblPr>
        <w:tblStyle w:val="a8"/>
        <w:tblW w:w="9840" w:type="dxa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5145"/>
      </w:tblGrid>
      <w:tr w:rsidR="00C32AFD" w14:paraId="470F2F1F" w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4148D" w14:textId="77777777" w:rsidR="00C32AFD" w:rsidRDefault="00000000">
            <w:pPr>
              <w:spacing w:after="261" w:line="259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Total Initial Investment: 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52090" w14:textId="77777777" w:rsidR="00C32AFD" w:rsidRDefault="00000000">
            <w:pPr>
              <w:spacing w:after="261" w:line="259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Method of payment:</w:t>
            </w:r>
          </w:p>
        </w:tc>
      </w:tr>
    </w:tbl>
    <w:p w14:paraId="2C8F8703" w14:textId="77777777" w:rsidR="00C32AFD" w:rsidRDefault="00C32AFD">
      <w:pPr>
        <w:spacing w:after="261" w:line="259" w:lineRule="auto"/>
        <w:ind w:left="0" w:right="0" w:hanging="2"/>
        <w:rPr>
          <w:rFonts w:ascii="Calibri" w:eastAsia="Calibri" w:hAnsi="Calibri" w:cs="Calibri"/>
          <w:sz w:val="22"/>
        </w:rPr>
      </w:pPr>
    </w:p>
    <w:tbl>
      <w:tblPr>
        <w:tblStyle w:val="a9"/>
        <w:tblW w:w="9870" w:type="dxa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C32AFD" w14:paraId="141C3D79" w14:textId="77777777">
        <w:trPr>
          <w:trHeight w:val="520"/>
        </w:trPr>
        <w:tc>
          <w:tcPr>
            <w:tcW w:w="9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5443" w14:textId="77777777" w:rsidR="00C32AFD" w:rsidRDefault="00000000">
            <w:pPr>
              <w:spacing w:after="261" w:line="259" w:lineRule="auto"/>
              <w:ind w:left="0" w:right="0" w:hanging="2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Participant’s name (please print clearly)</w:t>
            </w:r>
          </w:p>
        </w:tc>
      </w:tr>
      <w:tr w:rsidR="00C32AFD" w14:paraId="30968950" w14:textId="77777777">
        <w:tc>
          <w:tcPr>
            <w:tcW w:w="9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F081A" w14:textId="77777777" w:rsidR="00C32A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Signature</w:t>
            </w:r>
          </w:p>
        </w:tc>
      </w:tr>
      <w:tr w:rsidR="00C32AFD" w14:paraId="241055ED" w14:textId="77777777">
        <w:tc>
          <w:tcPr>
            <w:tcW w:w="9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A0ED" w14:textId="77777777" w:rsidR="00C32A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Date</w:t>
            </w:r>
          </w:p>
        </w:tc>
      </w:tr>
    </w:tbl>
    <w:p w14:paraId="21BD36EC" w14:textId="77777777" w:rsidR="00C32AFD" w:rsidRDefault="00C32AFD">
      <w:pPr>
        <w:spacing w:after="261" w:line="259" w:lineRule="auto"/>
        <w:ind w:left="0" w:right="0" w:hanging="2"/>
        <w:rPr>
          <w:rFonts w:ascii="Calibri" w:eastAsia="Calibri" w:hAnsi="Calibri" w:cs="Calibri"/>
          <w:sz w:val="22"/>
        </w:rPr>
      </w:pPr>
    </w:p>
    <w:tbl>
      <w:tblPr>
        <w:tblStyle w:val="aa"/>
        <w:tblW w:w="9870" w:type="dxa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C32AFD" w14:paraId="1883E503" w14:textId="77777777">
        <w:tc>
          <w:tcPr>
            <w:tcW w:w="9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0BCB2" w14:textId="77777777" w:rsidR="00C32AFD" w:rsidRDefault="00000000">
            <w:pPr>
              <w:widowControl w:val="0"/>
              <w:spacing w:after="0" w:line="240" w:lineRule="auto"/>
              <w:ind w:left="0" w:right="0" w:hanging="2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Parent/Guardian Signature (if needed)</w:t>
            </w:r>
          </w:p>
        </w:tc>
      </w:tr>
      <w:tr w:rsidR="00C32AFD" w14:paraId="60F2FBE4" w14:textId="77777777">
        <w:tc>
          <w:tcPr>
            <w:tcW w:w="9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70BF" w14:textId="77777777" w:rsidR="00C32AFD" w:rsidRDefault="00000000">
            <w:pPr>
              <w:widowControl w:val="0"/>
              <w:spacing w:after="0" w:line="240" w:lineRule="auto"/>
              <w:ind w:left="0" w:right="0" w:hanging="2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Date</w:t>
            </w:r>
          </w:p>
        </w:tc>
      </w:tr>
    </w:tbl>
    <w:p w14:paraId="64B655FB" w14:textId="77777777" w:rsidR="00C32AFD" w:rsidRDefault="00C32AFD">
      <w:pPr>
        <w:spacing w:after="261" w:line="259" w:lineRule="auto"/>
        <w:ind w:left="0" w:right="0" w:hanging="2"/>
        <w:rPr>
          <w:rFonts w:ascii="Calibri" w:eastAsia="Calibri" w:hAnsi="Calibri" w:cs="Calibri"/>
          <w:sz w:val="22"/>
        </w:rPr>
      </w:pPr>
    </w:p>
    <w:tbl>
      <w:tblPr>
        <w:tblStyle w:val="ab"/>
        <w:tblW w:w="9855" w:type="dxa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55"/>
      </w:tblGrid>
      <w:tr w:rsidR="00C32AFD" w14:paraId="1A96CF10" w14:textId="77777777">
        <w:tc>
          <w:tcPr>
            <w:tcW w:w="9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7D90" w14:textId="77777777" w:rsidR="00C32AFD" w:rsidRDefault="00000000">
            <w:pPr>
              <w:widowControl w:val="0"/>
              <w:spacing w:after="0" w:line="240" w:lineRule="auto"/>
              <w:ind w:left="0" w:right="0" w:hanging="2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Witness Signature</w:t>
            </w:r>
          </w:p>
        </w:tc>
      </w:tr>
      <w:tr w:rsidR="00C32AFD" w14:paraId="567F994D" w14:textId="77777777">
        <w:tc>
          <w:tcPr>
            <w:tcW w:w="9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252CF" w14:textId="77777777" w:rsidR="00C32AFD" w:rsidRDefault="00000000">
            <w:pPr>
              <w:widowControl w:val="0"/>
              <w:spacing w:after="0" w:line="240" w:lineRule="auto"/>
              <w:ind w:left="0" w:right="0" w:hanging="2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Date</w:t>
            </w:r>
          </w:p>
        </w:tc>
      </w:tr>
    </w:tbl>
    <w:p w14:paraId="78291176" w14:textId="77777777" w:rsidR="00C32AFD" w:rsidRDefault="00C32AFD">
      <w:pPr>
        <w:spacing w:after="261" w:line="259" w:lineRule="auto"/>
        <w:ind w:left="0" w:right="0" w:hanging="2"/>
        <w:rPr>
          <w:rFonts w:ascii="Calibri" w:eastAsia="Calibri" w:hAnsi="Calibri" w:cs="Calibri"/>
          <w:b/>
          <w:sz w:val="22"/>
        </w:rPr>
      </w:pPr>
    </w:p>
    <w:p w14:paraId="5A8FCAAF" w14:textId="77777777" w:rsidR="00C32AFD" w:rsidRDefault="00000000">
      <w:pPr>
        <w:spacing w:after="261" w:line="259" w:lineRule="auto"/>
        <w:ind w:left="0" w:right="0" w:hanging="2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WE WISH YOU THE BEST OF LUCK ON YOUR NEW TRAINING PROGRAM!</w:t>
      </w:r>
    </w:p>
    <w:p w14:paraId="595F8E4A" w14:textId="77777777" w:rsidR="00C32AFD" w:rsidRDefault="00C32AFD">
      <w:pPr>
        <w:spacing w:after="261" w:line="259" w:lineRule="auto"/>
        <w:ind w:left="0" w:right="0" w:hanging="2"/>
        <w:jc w:val="center"/>
        <w:rPr>
          <w:rFonts w:ascii="Calibri" w:eastAsia="Calibri" w:hAnsi="Calibri" w:cs="Calibri"/>
          <w:b/>
          <w:sz w:val="22"/>
        </w:rPr>
      </w:pPr>
    </w:p>
    <w:p w14:paraId="41E28A3E" w14:textId="77777777" w:rsidR="00C32AFD" w:rsidRDefault="00C32AFD">
      <w:pPr>
        <w:ind w:left="0" w:right="0" w:hanging="2"/>
        <w:rPr>
          <w:rFonts w:ascii="Calibri" w:eastAsia="Calibri" w:hAnsi="Calibri" w:cs="Calibri"/>
          <w:b/>
        </w:rPr>
      </w:pPr>
    </w:p>
    <w:sectPr w:rsidR="00C32AFD">
      <w:pgSz w:w="12240" w:h="15840"/>
      <w:pgMar w:top="270" w:right="1319" w:bottom="45" w:left="13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16D3E"/>
    <w:multiLevelType w:val="multilevel"/>
    <w:tmpl w:val="6B725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7093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FD"/>
    <w:rsid w:val="002D4F38"/>
    <w:rsid w:val="00660258"/>
    <w:rsid w:val="00C3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4513"/>
  <w15:docId w15:val="{07809F0F-225C-4D70-9533-13CF3780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66" w:line="260" w:lineRule="auto"/>
        <w:ind w:right="748" w:firstLine="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66025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1IQ7+2FGh2UpJFE05cBvwTukkw==">AMUW2mUhfbdj+LHX2aOHGbbzGZCUx2CZDZgX3HXN5G07FbLx6DBJl22FBiOndwiYnqLkkp3SKKkzuffx/aVkyjeOhLioT9a4HLry14SBDLXtyrt7pOb7RnI=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Rodriguez</dc:creator>
  <cp:lastModifiedBy>Jill Vanzino</cp:lastModifiedBy>
  <cp:revision>3</cp:revision>
  <dcterms:created xsi:type="dcterms:W3CDTF">2023-01-24T18:07:00Z</dcterms:created>
  <dcterms:modified xsi:type="dcterms:W3CDTF">2023-01-24T19:03:00Z</dcterms:modified>
</cp:coreProperties>
</file>